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7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746"/>
      </w:tblGrid>
      <w:tr w:rsidR="00C40CF9" w:rsidRPr="00C40CF9" w14:paraId="5A90E523" w14:textId="77777777" w:rsidTr="000734B7">
        <w:tc>
          <w:tcPr>
            <w:tcW w:w="1701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</w:tcPr>
          <w:p w14:paraId="736C23EA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bookmarkStart w:id="0" w:name="_1139310903"/>
            <w:bookmarkEnd w:id="0"/>
          </w:p>
          <w:p w14:paraId="16AAB542" w14:textId="77777777" w:rsidR="00C40CF9" w:rsidRPr="007C5A6E" w:rsidRDefault="00C40CF9" w:rsidP="000734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object w:dxaOrig="841" w:dyaOrig="1021" w14:anchorId="2621A2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48.75pt" o:ole="" filled="t">
                  <v:fill color2="black"/>
                  <v:imagedata r:id="rId6" o:title=""/>
                </v:shape>
                <o:OLEObject Type="Embed" ProgID="Word.Picture.8" ShapeID="_x0000_i1025" DrawAspect="Content" ObjectID="_1824546060" r:id="rId7"/>
              </w:object>
            </w:r>
          </w:p>
        </w:tc>
        <w:tc>
          <w:tcPr>
            <w:tcW w:w="7746" w:type="dxa"/>
            <w:tcBorders>
              <w:top w:val="single" w:sz="20" w:space="0" w:color="000000"/>
              <w:bottom w:val="single" w:sz="20" w:space="0" w:color="000000"/>
              <w:right w:val="single" w:sz="20" w:space="0" w:color="000000"/>
            </w:tcBorders>
          </w:tcPr>
          <w:p w14:paraId="2DF85229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2A74B6AD" w14:textId="77777777" w:rsidR="00C40CF9" w:rsidRPr="00C40CF9" w:rsidRDefault="00C40CF9" w:rsidP="000734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</w:pPr>
            <w:bookmarkStart w:id="1" w:name="_Toc55200620"/>
            <w:bookmarkStart w:id="2" w:name="_Toc55202639"/>
            <w:r w:rsidRPr="00C40CF9">
              <w:rPr>
                <w:rFonts w:ascii="Times New Roman" w:hAnsi="Times New Roman" w:cs="Times New Roman"/>
                <w:b/>
                <w:lang w:val="pl-PL" w:eastAsia="ar-SA"/>
              </w:rPr>
              <w:t>ZAKŁAD USŁUG TECHNICZNYCH</w:t>
            </w:r>
            <w:bookmarkEnd w:id="1"/>
            <w:bookmarkEnd w:id="2"/>
            <w:r w:rsidRPr="00C40CF9">
              <w:rPr>
                <w:rFonts w:ascii="Times New Roman" w:hAnsi="Times New Roman" w:cs="Times New Roman"/>
                <w:lang w:val="pl-PL" w:eastAsia="ar-SA"/>
              </w:rPr>
              <w:br/>
            </w:r>
            <w:r w:rsidRPr="00C40CF9">
              <w:rPr>
                <w:rFonts w:ascii="Times New Roman" w:eastAsia="Times New Roman" w:hAnsi="Times New Roman" w:cs="Times New Roman"/>
                <w:szCs w:val="20"/>
                <w:lang w:val="pl-PL" w:eastAsia="ar-SA"/>
              </w:rPr>
              <w:t>ul. Bliska 1B/5</w:t>
            </w:r>
            <w:r w:rsidRPr="00C40CF9">
              <w:rPr>
                <w:rFonts w:ascii="Times New Roman" w:hAnsi="Times New Roman" w:cs="Times New Roman"/>
                <w:lang w:val="pl-PL" w:eastAsia="ar-SA"/>
              </w:rPr>
              <w:br/>
            </w:r>
            <w:r w:rsidRPr="00C40CF9">
              <w:rPr>
                <w:rFonts w:ascii="Times New Roman" w:eastAsia="Times New Roman" w:hAnsi="Times New Roman" w:cs="Times New Roman"/>
                <w:szCs w:val="20"/>
                <w:lang w:val="pl-PL" w:eastAsia="ar-SA"/>
              </w:rPr>
              <w:t xml:space="preserve">80-541 Gdańsk Nowy Port            </w:t>
            </w:r>
          </w:p>
        </w:tc>
      </w:tr>
    </w:tbl>
    <w:p w14:paraId="03B344D6" w14:textId="77777777" w:rsidR="00C40CF9" w:rsidRPr="00C40CF9" w:rsidRDefault="00C40CF9" w:rsidP="00C40CF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val="pl-PL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693"/>
        <w:gridCol w:w="284"/>
        <w:gridCol w:w="1843"/>
        <w:gridCol w:w="2855"/>
      </w:tblGrid>
      <w:tr w:rsidR="00C40CF9" w:rsidRPr="007C5A6E" w14:paraId="48DC9ECB" w14:textId="77777777" w:rsidTr="000734B7">
        <w:trPr>
          <w:cantSplit/>
          <w:trHeight w:hRule="exact" w:val="79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48669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nazwa</w:t>
            </w:r>
            <w:proofErr w:type="spellEnd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jednostki</w:t>
            </w:r>
            <w:proofErr w:type="spellEnd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projektowania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1E851442" w14:textId="77777777" w:rsidR="00C40CF9" w:rsidRPr="00C40CF9" w:rsidRDefault="00C40CF9" w:rsidP="000734B7">
            <w:pPr>
              <w:suppressAutoHyphens/>
              <w:snapToGrid w:val="0"/>
              <w:spacing w:after="0" w:line="240" w:lineRule="auto"/>
              <w:ind w:right="14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</w:pPr>
            <w:r w:rsidRPr="00C40CF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  <w:t>Zakład Usług Technicznych</w:t>
            </w:r>
          </w:p>
          <w:p w14:paraId="7266DE99" w14:textId="77777777" w:rsidR="00C40CF9" w:rsidRPr="00C40CF9" w:rsidRDefault="00C40CF9" w:rsidP="000734B7">
            <w:pPr>
              <w:suppressAutoHyphens/>
              <w:spacing w:after="0" w:line="240" w:lineRule="auto"/>
              <w:ind w:right="14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</w:pPr>
            <w:r w:rsidRPr="00C40CF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  <w:t>ul. Bliska 1B/5</w:t>
            </w:r>
          </w:p>
          <w:p w14:paraId="6F767D61" w14:textId="77777777" w:rsidR="00C40CF9" w:rsidRPr="007C5A6E" w:rsidRDefault="00C40CF9" w:rsidP="000734B7">
            <w:pPr>
              <w:suppressAutoHyphens/>
              <w:spacing w:after="0" w:line="240" w:lineRule="auto"/>
              <w:ind w:right="14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80-541 </w:t>
            </w: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Gdańsk</w:t>
            </w:r>
            <w:proofErr w:type="spellEnd"/>
          </w:p>
        </w:tc>
        <w:tc>
          <w:tcPr>
            <w:tcW w:w="284" w:type="dxa"/>
            <w:tcBorders>
              <w:left w:val="single" w:sz="4" w:space="0" w:color="000000"/>
            </w:tcBorders>
          </w:tcPr>
          <w:p w14:paraId="2FB4DE5C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34D75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tel.</w:t>
            </w:r>
          </w:p>
          <w:p w14:paraId="077F59C6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  <w:p w14:paraId="3BA3B35B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e-mail</w:t>
            </w:r>
            <w:proofErr w:type="spellEnd"/>
          </w:p>
        </w:tc>
        <w:tc>
          <w:tcPr>
            <w:tcW w:w="2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8D44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ab/>
            </w: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ab/>
              <w:t>58 342 19 31</w:t>
            </w:r>
          </w:p>
          <w:p w14:paraId="1F4C3010" w14:textId="77777777" w:rsidR="00C40CF9" w:rsidRPr="007C5A6E" w:rsidRDefault="00C40CF9" w:rsidP="000734B7">
            <w:pPr>
              <w:tabs>
                <w:tab w:val="center" w:pos="1354"/>
                <w:tab w:val="right" w:pos="2708"/>
              </w:tabs>
              <w:suppressAutoHyphens/>
              <w:snapToGri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 xml:space="preserve">                                    502 52 18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 xml:space="preserve"> </w:t>
            </w: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pracowniazut@gmail.com</w:t>
            </w:r>
          </w:p>
        </w:tc>
      </w:tr>
    </w:tbl>
    <w:p w14:paraId="52C4A870" w14:textId="77777777" w:rsidR="00C40CF9" w:rsidRPr="007C5A6E" w:rsidRDefault="00C40CF9" w:rsidP="00C40CF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val="de-DE" w:eastAsia="ar-SA"/>
        </w:rPr>
      </w:pPr>
    </w:p>
    <w:tbl>
      <w:tblPr>
        <w:tblW w:w="937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2268"/>
        <w:gridCol w:w="5123"/>
      </w:tblGrid>
      <w:tr w:rsidR="00C40CF9" w:rsidRPr="00C40CF9" w14:paraId="3E698A40" w14:textId="77777777" w:rsidTr="000734B7">
        <w:trPr>
          <w:trHeight w:val="144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7EB098" w14:textId="77777777" w:rsidR="00C40CF9" w:rsidRPr="00C40CF9" w:rsidRDefault="00C40CF9" w:rsidP="000734B7">
            <w:pPr>
              <w:suppressAutoHyphens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</w:pPr>
            <w:r w:rsidRPr="00C40CF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  <w:t>rodzaj opracowania</w:t>
            </w:r>
          </w:p>
          <w:p w14:paraId="6049A43D" w14:textId="77777777" w:rsidR="00C40CF9" w:rsidRPr="00C40CF9" w:rsidRDefault="00C40CF9" w:rsidP="000734B7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C40CF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  <w:t>nazwa i adres obiektu</w:t>
            </w:r>
          </w:p>
        </w:tc>
        <w:tc>
          <w:tcPr>
            <w:tcW w:w="7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9D05" w14:textId="77777777" w:rsidR="00C40CF9" w:rsidRPr="00C40CF9" w:rsidRDefault="00C40CF9" w:rsidP="000734B7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  <w:p w14:paraId="409DFCCD" w14:textId="34F6239A" w:rsidR="00C40CF9" w:rsidRPr="00C40CF9" w:rsidRDefault="00C40CF9" w:rsidP="000734B7">
            <w:pPr>
              <w:spacing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pl-PL" w:eastAsia="zh-CN"/>
              </w:rPr>
            </w:pPr>
            <w:r>
              <w:rPr>
                <w:rFonts w:ascii="Times New Roman" w:hAnsi="Times New Roman" w:cs="Times New Roman"/>
                <w:b/>
                <w:lang w:val="pl-PL"/>
              </w:rPr>
              <w:t>PLAN BEZPIECZEŃSTWA I OCHRONY ZDROWIA (BIOZ)</w:t>
            </w:r>
          </w:p>
          <w:p w14:paraId="7DEB0E59" w14:textId="77777777" w:rsidR="00AA3323" w:rsidRPr="00C40CF9" w:rsidRDefault="00AA3323" w:rsidP="00AA3323">
            <w:pPr>
              <w:pStyle w:val="Nagwek2"/>
              <w:jc w:val="center"/>
              <w:rPr>
                <w:color w:val="auto"/>
                <w:lang w:val="pl-PL"/>
              </w:rPr>
            </w:pPr>
            <w:r w:rsidRPr="00C40CF9">
              <w:rPr>
                <w:color w:val="auto"/>
                <w:lang w:val="pl-PL"/>
              </w:rPr>
              <w:t xml:space="preserve">Budowa hali magazynowej na potrzeby </w:t>
            </w:r>
            <w:proofErr w:type="spellStart"/>
            <w:r w:rsidRPr="00C40CF9">
              <w:rPr>
                <w:color w:val="auto"/>
                <w:lang w:val="pl-PL"/>
              </w:rPr>
              <w:t>OLiOC</w:t>
            </w:r>
            <w:proofErr w:type="spellEnd"/>
            <w:r w:rsidRPr="00C40CF9">
              <w:rPr>
                <w:color w:val="auto"/>
                <w:lang w:val="pl-PL"/>
              </w:rPr>
              <w:t xml:space="preserve"> wraz z placem manewrowym i infrastrukturą</w:t>
            </w:r>
          </w:p>
          <w:p w14:paraId="07F82369" w14:textId="61C0A90E" w:rsidR="00C40CF9" w:rsidRPr="00C40CF9" w:rsidRDefault="00C40CF9" w:rsidP="000734B7">
            <w:pPr>
              <w:spacing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pl-PL" w:eastAsia="zh-CN"/>
              </w:rPr>
            </w:pPr>
            <w:r w:rsidRPr="00C40CF9">
              <w:rPr>
                <w:rFonts w:ascii="Times New Roman" w:hAnsi="Times New Roman" w:cs="Times New Roman"/>
                <w:b/>
                <w:lang w:val="pl-PL"/>
              </w:rPr>
              <w:br/>
            </w:r>
            <w:r w:rsidRPr="00C40CF9">
              <w:rPr>
                <w:rFonts w:ascii="Times New Roman" w:eastAsia="Times New Roman" w:hAnsi="Times New Roman" w:cs="Times New Roman"/>
                <w:b/>
                <w:szCs w:val="24"/>
                <w:lang w:val="pl-PL" w:eastAsia="ar-SA"/>
              </w:rPr>
              <w:t xml:space="preserve">ul. Krzemowa 4 , 81-557 Gdynia </w:t>
            </w:r>
          </w:p>
          <w:p w14:paraId="55732BF0" w14:textId="77777777" w:rsidR="00C40CF9" w:rsidRPr="00C40CF9" w:rsidRDefault="00C40CF9" w:rsidP="000734B7">
            <w:pPr>
              <w:spacing w:after="0"/>
              <w:ind w:right="1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C40CF9" w:rsidRPr="007C5A6E" w14:paraId="3CC4E86F" w14:textId="77777777" w:rsidTr="000734B7">
        <w:trPr>
          <w:trHeight w:val="52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9A0F3" w14:textId="77777777" w:rsidR="00C40CF9" w:rsidRPr="007C5A6E" w:rsidRDefault="00C40CF9" w:rsidP="000734B7">
            <w:pPr>
              <w:suppressAutoHyphens/>
              <w:spacing w:before="120" w:after="12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kategoria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D0731B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8AC8" w14:textId="77777777" w:rsidR="00C40CF9" w:rsidRPr="007C5A6E" w:rsidRDefault="00C40CF9" w:rsidP="000734B7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XVIII</w:t>
            </w:r>
          </w:p>
        </w:tc>
      </w:tr>
      <w:tr w:rsidR="00C40CF9" w:rsidRPr="007C5A6E" w14:paraId="5C0F3D9A" w14:textId="77777777" w:rsidTr="000734B7">
        <w:trPr>
          <w:trHeight w:val="83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5B2A1" w14:textId="77777777" w:rsidR="00C40CF9" w:rsidRPr="007C5A6E" w:rsidRDefault="00C40CF9" w:rsidP="000734B7">
            <w:pPr>
              <w:suppressAutoHyphens/>
              <w:spacing w:before="120" w:after="0" w:line="240" w:lineRule="auto"/>
              <w:ind w:left="142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lokalizacja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AF32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14:paraId="4AB7C96F" w14:textId="77777777" w:rsidR="00C40CF9" w:rsidRPr="00C40CF9" w:rsidRDefault="00C40CF9" w:rsidP="000734B7">
            <w:pPr>
              <w:spacing w:before="120"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40CF9">
              <w:rPr>
                <w:rFonts w:ascii="Times New Roman" w:hAnsi="Times New Roman" w:cs="Times New Roman"/>
                <w:lang w:val="pl-PL"/>
              </w:rPr>
              <w:t>miejscowość</w:t>
            </w:r>
          </w:p>
          <w:p w14:paraId="07B790FA" w14:textId="77777777" w:rsidR="00C40CF9" w:rsidRPr="00C40CF9" w:rsidRDefault="00C40CF9" w:rsidP="000734B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40CF9">
              <w:rPr>
                <w:rFonts w:ascii="Times New Roman" w:hAnsi="Times New Roman" w:cs="Times New Roman"/>
                <w:lang w:val="pl-PL"/>
              </w:rPr>
              <w:t xml:space="preserve">nr </w:t>
            </w:r>
            <w:proofErr w:type="spellStart"/>
            <w:r w:rsidRPr="00C40CF9">
              <w:rPr>
                <w:rFonts w:ascii="Times New Roman" w:hAnsi="Times New Roman" w:cs="Times New Roman"/>
                <w:lang w:val="pl-PL"/>
              </w:rPr>
              <w:t>ewid</w:t>
            </w:r>
            <w:proofErr w:type="spellEnd"/>
            <w:r w:rsidRPr="00C40CF9">
              <w:rPr>
                <w:rFonts w:ascii="Times New Roman" w:hAnsi="Times New Roman" w:cs="Times New Roman"/>
                <w:lang w:val="pl-PL"/>
              </w:rPr>
              <w:t>. działki</w:t>
            </w:r>
          </w:p>
          <w:p w14:paraId="28418A1C" w14:textId="77777777" w:rsidR="00C40CF9" w:rsidRPr="00C40CF9" w:rsidRDefault="00C40CF9" w:rsidP="000734B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40CF9">
              <w:rPr>
                <w:rFonts w:ascii="Times New Roman" w:hAnsi="Times New Roman" w:cs="Times New Roman"/>
                <w:lang w:val="pl-PL"/>
              </w:rPr>
              <w:t xml:space="preserve">jednostka </w:t>
            </w:r>
            <w:proofErr w:type="spellStart"/>
            <w:r w:rsidRPr="00C40CF9">
              <w:rPr>
                <w:rFonts w:ascii="Times New Roman" w:hAnsi="Times New Roman" w:cs="Times New Roman"/>
                <w:lang w:val="pl-PL"/>
              </w:rPr>
              <w:t>ewid</w:t>
            </w:r>
            <w:proofErr w:type="spellEnd"/>
            <w:r w:rsidRPr="00C40CF9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51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0BFE" w14:textId="77777777" w:rsidR="00C40CF9" w:rsidRPr="007C5A6E" w:rsidRDefault="00C40CF9" w:rsidP="000734B7">
            <w:pPr>
              <w:spacing w:before="120" w:after="0"/>
              <w:rPr>
                <w:rFonts w:ascii="Times New Roman" w:hAnsi="Times New Roman" w:cs="Times New Roman"/>
              </w:rPr>
            </w:pPr>
            <w:r w:rsidRPr="007C5A6E">
              <w:rPr>
                <w:rFonts w:ascii="Times New Roman" w:hAnsi="Times New Roman" w:cs="Times New Roman"/>
              </w:rPr>
              <w:t>GDYNIA</w:t>
            </w:r>
          </w:p>
          <w:p w14:paraId="6744F579" w14:textId="77777777" w:rsidR="00C40CF9" w:rsidRPr="007C5A6E" w:rsidRDefault="00C40CF9" w:rsidP="000734B7">
            <w:pPr>
              <w:spacing w:after="0"/>
              <w:rPr>
                <w:rFonts w:ascii="Times New Roman" w:hAnsi="Times New Roman" w:cs="Times New Roman"/>
              </w:rPr>
            </w:pPr>
            <w:r w:rsidRPr="007C5A6E">
              <w:rPr>
                <w:rFonts w:ascii="Times New Roman" w:hAnsi="Times New Roman" w:cs="Times New Roman"/>
                <w:sz w:val="28"/>
              </w:rPr>
              <w:t xml:space="preserve">nr 265/2, 266/2 </w:t>
            </w:r>
            <w:r w:rsidRPr="007C5A6E">
              <w:rPr>
                <w:rFonts w:ascii="Times New Roman" w:hAnsi="Times New Roman" w:cs="Times New Roman"/>
              </w:rPr>
              <w:t>OB.EW. 0027</w:t>
            </w:r>
          </w:p>
          <w:p w14:paraId="5B8A19DE" w14:textId="77777777" w:rsidR="00C40CF9" w:rsidRPr="007C5A6E" w:rsidRDefault="00C40CF9" w:rsidP="000734B7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7C5A6E">
              <w:rPr>
                <w:rFonts w:ascii="Times New Roman" w:hAnsi="Times New Roman" w:cs="Times New Roman"/>
              </w:rPr>
              <w:t>226201_1</w:t>
            </w:r>
          </w:p>
        </w:tc>
      </w:tr>
      <w:tr w:rsidR="00C40CF9" w:rsidRPr="007C5A6E" w14:paraId="4B663590" w14:textId="77777777" w:rsidTr="000734B7">
        <w:trPr>
          <w:trHeight w:val="55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B229F" w14:textId="77777777" w:rsidR="00C40CF9" w:rsidRPr="007C5A6E" w:rsidRDefault="00C40CF9" w:rsidP="000734B7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</w:t>
            </w: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branża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C1A42" w14:textId="77777777" w:rsidR="00C40CF9" w:rsidRPr="007C5A6E" w:rsidRDefault="00C40CF9" w:rsidP="000734B7">
            <w:pPr>
              <w:suppressAutoHyphens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306B" w14:textId="77777777" w:rsidR="00C40CF9" w:rsidRPr="007C5A6E" w:rsidRDefault="00C40CF9" w:rsidP="000734B7">
            <w:pPr>
              <w:suppressAutoHyphens/>
              <w:spacing w:before="120" w:after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C5A6E">
              <w:rPr>
                <w:rFonts w:ascii="Times New Roman" w:eastAsia="Times New Roman" w:hAnsi="Times New Roman" w:cs="Times New Roman"/>
                <w:lang w:eastAsia="ar-SA"/>
              </w:rPr>
              <w:t>ARCHITEKTURA</w:t>
            </w:r>
          </w:p>
        </w:tc>
      </w:tr>
      <w:tr w:rsidR="00C40CF9" w:rsidRPr="007C5A6E" w14:paraId="2610BFAE" w14:textId="77777777" w:rsidTr="000734B7">
        <w:trPr>
          <w:trHeight w:val="64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1B419" w14:textId="77777777" w:rsidR="00C40CF9" w:rsidRPr="007C5A6E" w:rsidRDefault="00C40CF9" w:rsidP="000734B7">
            <w:pPr>
              <w:suppressAutoHyphens/>
              <w:snapToGrid w:val="0"/>
              <w:spacing w:before="120"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inwestor</w:t>
            </w:r>
            <w:proofErr w:type="spellEnd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</w:t>
            </w:r>
          </w:p>
          <w:p w14:paraId="4706F44E" w14:textId="77777777" w:rsidR="00C40CF9" w:rsidRPr="007C5A6E" w:rsidRDefault="00C40CF9" w:rsidP="000734B7">
            <w:pPr>
              <w:suppressAutoHyphens/>
              <w:spacing w:after="120" w:line="240" w:lineRule="auto"/>
              <w:ind w:left="142"/>
              <w:rPr>
                <w:rFonts w:ascii="Times New Roman" w:eastAsia="Times New Roman" w:hAnsi="Times New Roman" w:cs="Times New Roman"/>
                <w:szCs w:val="20"/>
                <w:shd w:val="clear" w:color="auto" w:fill="FFFF00"/>
                <w:lang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</w:t>
            </w:r>
            <w:proofErr w:type="spellEnd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inwestora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72A47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00"/>
                <w:lang w:eastAsia="ar-SA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DCCC0" w14:textId="77777777" w:rsidR="00C40CF9" w:rsidRPr="00C40CF9" w:rsidRDefault="00C40CF9" w:rsidP="000734B7">
            <w:pPr>
              <w:suppressAutoHyphens/>
              <w:snapToGrid w:val="0"/>
              <w:spacing w:after="0"/>
              <w:ind w:left="284"/>
              <w:rPr>
                <w:rFonts w:ascii="Times New Roman" w:hAnsi="Times New Roman" w:cs="Times New Roman"/>
                <w:b/>
                <w:w w:val="90"/>
                <w:szCs w:val="24"/>
                <w:lang w:val="pl-PL"/>
              </w:rPr>
            </w:pPr>
            <w:r w:rsidRPr="00C40CF9">
              <w:rPr>
                <w:rFonts w:ascii="Times New Roman" w:hAnsi="Times New Roman" w:cs="Times New Roman"/>
                <w:b/>
                <w:w w:val="90"/>
                <w:szCs w:val="24"/>
                <w:lang w:val="pl-PL"/>
              </w:rPr>
              <w:t xml:space="preserve">Komenda Miejska Państwowej Straży Pożarnej w Gdyni </w:t>
            </w:r>
          </w:p>
          <w:p w14:paraId="3A24850B" w14:textId="77777777" w:rsidR="00C40CF9" w:rsidRPr="007C5A6E" w:rsidRDefault="00C40CF9" w:rsidP="000734B7">
            <w:pPr>
              <w:spacing w:after="120"/>
              <w:rPr>
                <w:rFonts w:ascii="Times New Roman" w:hAnsi="Times New Roman" w:cs="Times New Roman"/>
              </w:rPr>
            </w:pPr>
            <w:r w:rsidRPr="007C5A6E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ul.</w:t>
            </w:r>
            <w:r w:rsidRPr="007C5A6E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 </w:t>
            </w:r>
            <w:r w:rsidRPr="007C5A6E">
              <w:rPr>
                <w:rFonts w:ascii="Times New Roman" w:hAnsi="Times New Roman" w:cs="Times New Roman"/>
                <w:b/>
                <w:w w:val="95"/>
                <w:szCs w:val="24"/>
              </w:rPr>
              <w:t>Władysława</w:t>
            </w:r>
            <w:r w:rsidRPr="007C5A6E">
              <w:rPr>
                <w:rFonts w:ascii="Times New Roman" w:hAnsi="Times New Roman" w:cs="Times New Roman"/>
                <w:b/>
                <w:spacing w:val="-30"/>
                <w:w w:val="95"/>
                <w:szCs w:val="24"/>
              </w:rPr>
              <w:t xml:space="preserve"> </w:t>
            </w:r>
            <w:r w:rsidRPr="007C5A6E">
              <w:rPr>
                <w:rFonts w:ascii="Times New Roman" w:hAnsi="Times New Roman" w:cs="Times New Roman"/>
                <w:b/>
                <w:w w:val="95"/>
                <w:szCs w:val="24"/>
              </w:rPr>
              <w:t>IV</w:t>
            </w:r>
            <w:r w:rsidRPr="007C5A6E">
              <w:rPr>
                <w:rFonts w:ascii="Times New Roman" w:hAnsi="Times New Roman" w:cs="Times New Roman"/>
                <w:b/>
                <w:spacing w:val="-31"/>
                <w:w w:val="95"/>
                <w:szCs w:val="24"/>
              </w:rPr>
              <w:t xml:space="preserve"> </w:t>
            </w:r>
            <w:r w:rsidRPr="007C5A6E">
              <w:rPr>
                <w:rFonts w:ascii="Times New Roman" w:hAnsi="Times New Roman" w:cs="Times New Roman"/>
                <w:b/>
                <w:w w:val="95"/>
                <w:szCs w:val="24"/>
              </w:rPr>
              <w:t xml:space="preserve">12/14 </w:t>
            </w:r>
            <w:r w:rsidRPr="007C5A6E">
              <w:rPr>
                <w:rFonts w:ascii="Times New Roman" w:hAnsi="Times New Roman" w:cs="Times New Roman"/>
                <w:b/>
                <w:w w:val="105"/>
                <w:szCs w:val="24"/>
              </w:rPr>
              <w:t>81-353</w:t>
            </w:r>
            <w:r w:rsidRPr="007C5A6E">
              <w:rPr>
                <w:rFonts w:ascii="Times New Roman" w:hAnsi="Times New Roman" w:cs="Times New Roman"/>
                <w:b/>
                <w:spacing w:val="-28"/>
                <w:w w:val="105"/>
                <w:szCs w:val="24"/>
              </w:rPr>
              <w:t xml:space="preserve"> </w:t>
            </w:r>
            <w:r w:rsidRPr="007C5A6E">
              <w:rPr>
                <w:rFonts w:ascii="Times New Roman" w:hAnsi="Times New Roman" w:cs="Times New Roman"/>
                <w:b/>
                <w:w w:val="105"/>
                <w:szCs w:val="24"/>
              </w:rPr>
              <w:t>Gdynia</w:t>
            </w:r>
          </w:p>
        </w:tc>
      </w:tr>
    </w:tbl>
    <w:p w14:paraId="6B963107" w14:textId="77777777" w:rsidR="00C40CF9" w:rsidRPr="007C5A6E" w:rsidRDefault="00C40CF9" w:rsidP="00C40C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4"/>
        <w:gridCol w:w="4807"/>
        <w:gridCol w:w="1134"/>
        <w:gridCol w:w="1701"/>
      </w:tblGrid>
      <w:tr w:rsidR="00C40CF9" w:rsidRPr="007C5A6E" w14:paraId="5212029F" w14:textId="77777777" w:rsidTr="000734B7">
        <w:trPr>
          <w:trHeight w:val="543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3C9EF" w14:textId="77777777" w:rsidR="00C40CF9" w:rsidRPr="007C5A6E" w:rsidRDefault="00C40CF9" w:rsidP="000734B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Opracowanie</w:t>
            </w:r>
            <w:proofErr w:type="spellEnd"/>
          </w:p>
          <w:p w14:paraId="6CC6C158" w14:textId="77777777" w:rsidR="00C40CF9" w:rsidRPr="007C5A6E" w:rsidRDefault="00C40CF9" w:rsidP="000734B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funkcja</w:t>
            </w:r>
            <w:proofErr w:type="spellEnd"/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43FFC" w14:textId="77777777" w:rsidR="00C40CF9" w:rsidRPr="007C5A6E" w:rsidRDefault="00C40CF9" w:rsidP="000734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imię</w:t>
            </w:r>
            <w:proofErr w:type="spellEnd"/>
            <w:r w:rsidRPr="007C5A6E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nazwisko</w:t>
            </w:r>
            <w:proofErr w:type="spellEnd"/>
          </w:p>
          <w:p w14:paraId="7847797D" w14:textId="77777777" w:rsidR="00C40CF9" w:rsidRPr="007C5A6E" w:rsidRDefault="00C40CF9" w:rsidP="000734B7">
            <w:pPr>
              <w:pStyle w:val="Nagwek6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18"/>
              </w:rPr>
            </w:pPr>
            <w:r w:rsidRPr="007C5A6E">
              <w:rPr>
                <w:rFonts w:ascii="Times New Roman" w:hAnsi="Times New Roman" w:cs="Times New Roman"/>
                <w:i w:val="0"/>
                <w:color w:val="auto"/>
                <w:sz w:val="18"/>
              </w:rPr>
              <w:t xml:space="preserve">nr </w:t>
            </w:r>
            <w:proofErr w:type="spellStart"/>
            <w:r w:rsidRPr="007C5A6E">
              <w:rPr>
                <w:rFonts w:ascii="Times New Roman" w:hAnsi="Times New Roman" w:cs="Times New Roman"/>
                <w:i w:val="0"/>
                <w:color w:val="auto"/>
                <w:sz w:val="18"/>
              </w:rPr>
              <w:t>uprawnień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CB388" w14:textId="77777777" w:rsidR="00C40CF9" w:rsidRPr="007C5A6E" w:rsidRDefault="00C40CF9" w:rsidP="000734B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7C5A6E">
              <w:rPr>
                <w:rFonts w:ascii="Times New Roman" w:hAnsi="Times New Roman" w:cs="Times New Roman"/>
                <w:sz w:val="18"/>
              </w:rPr>
              <w:t>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63D1" w14:textId="77777777" w:rsidR="00C40CF9" w:rsidRPr="007C5A6E" w:rsidRDefault="00C40CF9" w:rsidP="000734B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Podpis</w:t>
            </w:r>
            <w:proofErr w:type="spellEnd"/>
          </w:p>
        </w:tc>
      </w:tr>
      <w:tr w:rsidR="00C40CF9" w:rsidRPr="007C5A6E" w14:paraId="3442055F" w14:textId="77777777" w:rsidTr="000734B7">
        <w:trPr>
          <w:trHeight w:val="100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B625C" w14:textId="77777777" w:rsidR="00C40CF9" w:rsidRPr="007C5A6E" w:rsidRDefault="00C40CF9" w:rsidP="000734B7">
            <w:pPr>
              <w:spacing w:before="12" w:after="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>Projektant</w:t>
            </w:r>
            <w:proofErr w:type="spellEnd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>architektury</w:t>
            </w:r>
            <w:proofErr w:type="spellEnd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>główny</w:t>
            </w:r>
            <w:proofErr w:type="spellEnd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>projektant</w:t>
            </w:r>
            <w:proofErr w:type="spellEnd"/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919AC" w14:textId="77777777" w:rsidR="00C40CF9" w:rsidRPr="00C40CF9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mgr inż. arch. Wanda Grodzka</w:t>
            </w:r>
          </w:p>
          <w:p w14:paraId="6C5AA270" w14:textId="77777777" w:rsidR="00C40CF9" w:rsidRPr="00C40CF9" w:rsidRDefault="00C40CF9" w:rsidP="000734B7">
            <w:pPr>
              <w:spacing w:before="12" w:after="12"/>
              <w:jc w:val="center"/>
              <w:rPr>
                <w:rFonts w:ascii="Times New Roman" w:hAnsi="Times New Roman" w:cs="Times New Roman"/>
                <w:sz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 xml:space="preserve">nr </w:t>
            </w:r>
            <w:proofErr w:type="spellStart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ewid</w:t>
            </w:r>
            <w:proofErr w:type="spellEnd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 xml:space="preserve">.: PO-0162; </w:t>
            </w:r>
          </w:p>
          <w:p w14:paraId="6C16A369" w14:textId="77777777" w:rsidR="00C40CF9" w:rsidRPr="00C40CF9" w:rsidRDefault="00C40CF9" w:rsidP="000734B7">
            <w:pPr>
              <w:spacing w:before="12" w:after="12"/>
              <w:jc w:val="center"/>
              <w:rPr>
                <w:rFonts w:ascii="Times New Roman" w:hAnsi="Times New Roman" w:cs="Times New Roman"/>
                <w:sz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 xml:space="preserve">nr </w:t>
            </w:r>
            <w:proofErr w:type="spellStart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upr</w:t>
            </w:r>
            <w:proofErr w:type="spellEnd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.: 4274 / Gd / 89</w:t>
            </w:r>
          </w:p>
          <w:p w14:paraId="3B87F5BF" w14:textId="77777777" w:rsidR="00C40CF9" w:rsidRPr="00C40CF9" w:rsidRDefault="00C40CF9" w:rsidP="000734B7">
            <w:pPr>
              <w:spacing w:before="12" w:after="12"/>
              <w:jc w:val="center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w specjalności architektonicznej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B6AF0" w14:textId="77777777" w:rsidR="00C40CF9" w:rsidRPr="007C5A6E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</w:t>
            </w:r>
            <w:r w:rsidRPr="007C5A6E">
              <w:rPr>
                <w:rFonts w:ascii="Times New Roman" w:hAnsi="Times New Roman" w:cs="Times New Roman"/>
                <w:sz w:val="18"/>
              </w:rPr>
              <w:t>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26F21" w14:textId="77777777" w:rsidR="00C40CF9" w:rsidRPr="007C5A6E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4C1DF4B8" w14:textId="77777777" w:rsidR="00C40CF9" w:rsidRPr="007C5A6E" w:rsidRDefault="00C40CF9" w:rsidP="000734B7">
            <w:pPr>
              <w:spacing w:before="12" w:after="12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C40CF9" w:rsidRPr="007C5A6E" w14:paraId="10554778" w14:textId="77777777" w:rsidTr="000734B7">
        <w:trPr>
          <w:trHeight w:val="100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3D4CEC6" w14:textId="77777777" w:rsidR="00C40CF9" w:rsidRPr="00CF764D" w:rsidRDefault="00C40CF9" w:rsidP="000734B7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sprawdzający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architektura</w:t>
            </w:r>
            <w:proofErr w:type="spellEnd"/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60D63C8" w14:textId="77777777" w:rsidR="00C40CF9" w:rsidRPr="00C40CF9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mgr inż. arch. Jacek Śliwiński</w:t>
            </w:r>
          </w:p>
          <w:p w14:paraId="7AB9F866" w14:textId="77777777" w:rsidR="00C40CF9" w:rsidRPr="00C40CF9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 xml:space="preserve">nr </w:t>
            </w:r>
            <w:proofErr w:type="spellStart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ewid</w:t>
            </w:r>
            <w:proofErr w:type="spellEnd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 xml:space="preserve">.: PO-0522 nr </w:t>
            </w:r>
            <w:proofErr w:type="spellStart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upr</w:t>
            </w:r>
            <w:proofErr w:type="spellEnd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.: 15/GD/00</w:t>
            </w:r>
          </w:p>
          <w:p w14:paraId="4B7B4DED" w14:textId="77777777" w:rsidR="00C40CF9" w:rsidRPr="00CF764D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</w:rPr>
            </w:pPr>
            <w:r w:rsidRPr="007C5A6E">
              <w:rPr>
                <w:rFonts w:ascii="Times New Roman" w:hAnsi="Times New Roman" w:cs="Times New Roman"/>
                <w:sz w:val="18"/>
              </w:rPr>
              <w:t xml:space="preserve">w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specjalności</w:t>
            </w:r>
            <w:proofErr w:type="spellEnd"/>
            <w:r w:rsidRPr="007C5A6E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architektonicznej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4695417" w14:textId="77777777" w:rsidR="00C40CF9" w:rsidRPr="00CF764D" w:rsidRDefault="00C40CF9" w:rsidP="000734B7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10.2025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CBCBC6" w14:textId="77777777" w:rsidR="00C40CF9" w:rsidRPr="00CF764D" w:rsidRDefault="00C40CF9" w:rsidP="000734B7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9E660F0" w14:textId="77777777" w:rsidR="00C40CF9" w:rsidRDefault="00C40CF9">
      <w:pPr>
        <w:pStyle w:val="Nagwek1"/>
        <w:rPr>
          <w:color w:val="auto"/>
          <w:lang w:val="pl-PL"/>
        </w:rPr>
      </w:pPr>
    </w:p>
    <w:p w14:paraId="2738EA56" w14:textId="77777777" w:rsidR="00C40CF9" w:rsidRDefault="00C40CF9" w:rsidP="00C40CF9">
      <w:pPr>
        <w:rPr>
          <w:lang w:val="pl-PL"/>
        </w:rPr>
      </w:pPr>
    </w:p>
    <w:p w14:paraId="267A18E5" w14:textId="77777777" w:rsidR="00C40CF9" w:rsidRDefault="00C40CF9" w:rsidP="00C40CF9">
      <w:pPr>
        <w:rPr>
          <w:lang w:val="pl-PL"/>
        </w:rPr>
      </w:pPr>
    </w:p>
    <w:p w14:paraId="3C62E775" w14:textId="77777777" w:rsidR="00C40CF9" w:rsidRPr="00C40CF9" w:rsidRDefault="00C40CF9" w:rsidP="00C40CF9">
      <w:pPr>
        <w:rPr>
          <w:lang w:val="pl-PL"/>
        </w:rPr>
      </w:pPr>
    </w:p>
    <w:p w14:paraId="7A253BB4" w14:textId="3458B361" w:rsidR="00A668A0" w:rsidRPr="00C40CF9" w:rsidRDefault="00402E62">
      <w:pPr>
        <w:pStyle w:val="Nagwek1"/>
        <w:rPr>
          <w:color w:val="auto"/>
          <w:lang w:val="pl-PL"/>
        </w:rPr>
      </w:pPr>
      <w:r w:rsidRPr="00C40CF9">
        <w:rPr>
          <w:color w:val="auto"/>
          <w:lang w:val="pl-PL"/>
        </w:rPr>
        <w:lastRenderedPageBreak/>
        <w:t>PLAN BEZPIECZEŃSTWA I OCHRONY ZDROWIA (BIOZ)</w:t>
      </w:r>
    </w:p>
    <w:p w14:paraId="01706B25" w14:textId="77777777" w:rsidR="00A668A0" w:rsidRPr="00C40CF9" w:rsidRDefault="00402E62">
      <w:pPr>
        <w:rPr>
          <w:lang w:val="pl-PL"/>
        </w:rPr>
      </w:pPr>
      <w:r w:rsidRPr="00C40CF9">
        <w:rPr>
          <w:lang w:val="pl-PL"/>
        </w:rPr>
        <w:t>PROJEKT ARCHITEKTONICZNO-BUDOWLANY</w:t>
      </w:r>
    </w:p>
    <w:p w14:paraId="50CB1C91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t xml:space="preserve">Budowa hali magazynowej na potrzeby </w:t>
      </w:r>
      <w:proofErr w:type="spellStart"/>
      <w:r w:rsidRPr="00C40CF9">
        <w:rPr>
          <w:color w:val="auto"/>
          <w:lang w:val="pl-PL"/>
        </w:rPr>
        <w:t>OLiOC</w:t>
      </w:r>
      <w:proofErr w:type="spellEnd"/>
      <w:r w:rsidRPr="00C40CF9">
        <w:rPr>
          <w:color w:val="auto"/>
          <w:lang w:val="pl-PL"/>
        </w:rPr>
        <w:t xml:space="preserve"> wraz z placem manewrowym i infrastrukturą</w:t>
      </w:r>
    </w:p>
    <w:p w14:paraId="1B13D460" w14:textId="447496B4" w:rsidR="00A668A0" w:rsidRPr="00C40CF9" w:rsidRDefault="00402E62">
      <w:pPr>
        <w:rPr>
          <w:lang w:val="pl-PL"/>
        </w:rPr>
      </w:pPr>
      <w:r w:rsidRPr="00C40CF9">
        <w:rPr>
          <w:lang w:val="pl-PL"/>
        </w:rPr>
        <w:t>Adres inwestycji: ul. Krzemowa 4 , 81-557 Gdynia</w:t>
      </w:r>
      <w:r w:rsidRPr="00C40CF9">
        <w:rPr>
          <w:lang w:val="pl-PL"/>
        </w:rPr>
        <w:br/>
      </w:r>
    </w:p>
    <w:p w14:paraId="62C722D1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t>1. Informacje ogólne</w:t>
      </w:r>
    </w:p>
    <w:p w14:paraId="0C8F91C2" w14:textId="77777777" w:rsidR="00A668A0" w:rsidRPr="00C40CF9" w:rsidRDefault="00402E62">
      <w:pPr>
        <w:rPr>
          <w:lang w:val="pl-PL"/>
        </w:rPr>
      </w:pPr>
      <w:r w:rsidRPr="00C40CF9">
        <w:rPr>
          <w:lang w:val="pl-PL"/>
        </w:rPr>
        <w:br/>
        <w:t>Plan BIOZ sporządzono zgodnie z Rozporządzeniem Ministra Infrastruktury z dnia 23 czerwca 2003 r.</w:t>
      </w:r>
      <w:r w:rsidRPr="00C40CF9">
        <w:rPr>
          <w:lang w:val="pl-PL"/>
        </w:rPr>
        <w:br/>
        <w:t>w sprawie informacji dotyczącej bezpieczeństwa i ochrony zdrowia oraz planu bezpieczeństwa i ochrony zdrowia.</w:t>
      </w:r>
      <w:r w:rsidRPr="00C40CF9">
        <w:rPr>
          <w:lang w:val="pl-PL"/>
        </w:rPr>
        <w:br/>
      </w:r>
      <w:r w:rsidRPr="00C40CF9">
        <w:rPr>
          <w:lang w:val="pl-PL"/>
        </w:rPr>
        <w:br/>
        <w:t>Inwestycja obejmuje budowę hali magazynowej, placu manewrowego, ogrodzenia, przyłączy oraz zbiornika retencyjnego.</w:t>
      </w:r>
      <w:r w:rsidRPr="00C40CF9">
        <w:rPr>
          <w:lang w:val="pl-PL"/>
        </w:rPr>
        <w:br/>
      </w:r>
    </w:p>
    <w:p w14:paraId="7AD76D2E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t>2. Zakres robót budowlanych</w:t>
      </w:r>
    </w:p>
    <w:p w14:paraId="35847646" w14:textId="77777777" w:rsidR="00A668A0" w:rsidRPr="00C40CF9" w:rsidRDefault="00402E62">
      <w:pPr>
        <w:rPr>
          <w:lang w:val="pl-PL"/>
        </w:rPr>
      </w:pPr>
      <w:r w:rsidRPr="00C40CF9">
        <w:rPr>
          <w:lang w:val="pl-PL"/>
        </w:rPr>
        <w:br/>
        <w:t>Zakres robót obejmuje:</w:t>
      </w:r>
      <w:r w:rsidRPr="00C40CF9">
        <w:rPr>
          <w:lang w:val="pl-PL"/>
        </w:rPr>
        <w:br/>
        <w:t>- roboty ziemne: wykopy, zasypki, niwelacja terenu,</w:t>
      </w:r>
      <w:r w:rsidRPr="00C40CF9">
        <w:rPr>
          <w:lang w:val="pl-PL"/>
        </w:rPr>
        <w:br/>
        <w:t>- fundamenty: ławy, stopy fundamentowe,</w:t>
      </w:r>
      <w:r w:rsidRPr="00C40CF9">
        <w:rPr>
          <w:lang w:val="pl-PL"/>
        </w:rPr>
        <w:br/>
        <w:t>- konstrukcje: montaż konstrukcji stalowej, obudowa z płyt warstwowych,</w:t>
      </w:r>
      <w:r w:rsidRPr="00C40CF9">
        <w:rPr>
          <w:lang w:val="pl-PL"/>
        </w:rPr>
        <w:br/>
        <w:t>- posadzki przemysłowe,</w:t>
      </w:r>
      <w:r w:rsidRPr="00C40CF9">
        <w:rPr>
          <w:lang w:val="pl-PL"/>
        </w:rPr>
        <w:br/>
        <w:t>- montaż bram, drzwi, stolarki,</w:t>
      </w:r>
      <w:r w:rsidRPr="00C40CF9">
        <w:rPr>
          <w:lang w:val="pl-PL"/>
        </w:rPr>
        <w:br/>
        <w:t xml:space="preserve">- instalacje: elektryczna, oświetlenia, odgromowa, </w:t>
      </w:r>
      <w:proofErr w:type="spellStart"/>
      <w:r w:rsidRPr="00C40CF9">
        <w:rPr>
          <w:lang w:val="pl-PL"/>
        </w:rPr>
        <w:t>wod-kan</w:t>
      </w:r>
      <w:proofErr w:type="spellEnd"/>
      <w:r w:rsidRPr="00C40CF9">
        <w:rPr>
          <w:lang w:val="pl-PL"/>
        </w:rPr>
        <w:t>, ppoż. (hydranty, PWP),</w:t>
      </w:r>
      <w:r w:rsidRPr="00C40CF9">
        <w:rPr>
          <w:lang w:val="pl-PL"/>
        </w:rPr>
        <w:br/>
        <w:t>- budowa ogrodzenia,</w:t>
      </w:r>
      <w:r w:rsidRPr="00C40CF9">
        <w:rPr>
          <w:lang w:val="pl-PL"/>
        </w:rPr>
        <w:br/>
        <w:t>- budowa przyłączy: elektryczne, wodne, kanalizacyjne,</w:t>
      </w:r>
      <w:r w:rsidRPr="00C40CF9">
        <w:rPr>
          <w:lang w:val="pl-PL"/>
        </w:rPr>
        <w:br/>
        <w:t>- budowa zbiornika retencyjnego,</w:t>
      </w:r>
      <w:r w:rsidRPr="00C40CF9">
        <w:rPr>
          <w:lang w:val="pl-PL"/>
        </w:rPr>
        <w:br/>
        <w:t>- wykonanie placu manewrowego: roboty ziemne, podbudowa, nawierzchnia betonowa.</w:t>
      </w:r>
      <w:r w:rsidRPr="00C40CF9">
        <w:rPr>
          <w:lang w:val="pl-PL"/>
        </w:rPr>
        <w:br/>
      </w:r>
    </w:p>
    <w:p w14:paraId="35BA18F2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t>3. Wykaz istniejących obiektów budowlanych</w:t>
      </w:r>
    </w:p>
    <w:p w14:paraId="3F5BDAA0" w14:textId="77777777" w:rsidR="00A668A0" w:rsidRPr="00C40CF9" w:rsidRDefault="00402E62">
      <w:pPr>
        <w:rPr>
          <w:lang w:val="pl-PL"/>
        </w:rPr>
      </w:pPr>
      <w:r w:rsidRPr="00C40CF9">
        <w:rPr>
          <w:lang w:val="pl-PL"/>
        </w:rPr>
        <w:br/>
        <w:t>Na terenie inwestycji mogą znajdować się:</w:t>
      </w:r>
      <w:r w:rsidRPr="00C40CF9">
        <w:rPr>
          <w:lang w:val="pl-PL"/>
        </w:rPr>
        <w:br/>
        <w:t>- sieci elektryczne,</w:t>
      </w:r>
      <w:r w:rsidRPr="00C40CF9">
        <w:rPr>
          <w:lang w:val="pl-PL"/>
        </w:rPr>
        <w:br/>
        <w:t>- sieci kanalizacyjne i wodociągowe,</w:t>
      </w:r>
      <w:r w:rsidRPr="00C40CF9">
        <w:rPr>
          <w:lang w:val="pl-PL"/>
        </w:rPr>
        <w:br/>
        <w:t>- fragmenty starego zagospodarowania.</w:t>
      </w:r>
      <w:r w:rsidRPr="00C40CF9">
        <w:rPr>
          <w:lang w:val="pl-PL"/>
        </w:rPr>
        <w:br/>
      </w:r>
      <w:r w:rsidRPr="00C40CF9">
        <w:rPr>
          <w:lang w:val="pl-PL"/>
        </w:rPr>
        <w:br/>
        <w:t>Wszystkie elementy należy zinwentaryzować i zabezpieczyć przed rozpoczęciem prac.</w:t>
      </w:r>
      <w:r w:rsidRPr="00C40CF9">
        <w:rPr>
          <w:lang w:val="pl-PL"/>
        </w:rPr>
        <w:br/>
      </w:r>
    </w:p>
    <w:p w14:paraId="41DEF661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lastRenderedPageBreak/>
        <w:t>4. Elementy zagospodarowania działki stwarzające zagrożenia</w:t>
      </w:r>
    </w:p>
    <w:p w14:paraId="219EC14E" w14:textId="77777777" w:rsidR="00A668A0" w:rsidRPr="00C40CF9" w:rsidRDefault="00402E62">
      <w:pPr>
        <w:rPr>
          <w:lang w:val="pl-PL"/>
        </w:rPr>
      </w:pPr>
      <w:r w:rsidRPr="00C40CF9">
        <w:rPr>
          <w:lang w:val="pl-PL"/>
        </w:rPr>
        <w:br/>
        <w:t>Zagrożenia wynikają z:</w:t>
      </w:r>
      <w:r w:rsidRPr="00C40CF9">
        <w:rPr>
          <w:lang w:val="pl-PL"/>
        </w:rPr>
        <w:br/>
        <w:t>- bliskości uzbrojenia podziemnego,</w:t>
      </w:r>
      <w:r w:rsidRPr="00C40CF9">
        <w:rPr>
          <w:lang w:val="pl-PL"/>
        </w:rPr>
        <w:br/>
        <w:t>- transportu ciężkiego,</w:t>
      </w:r>
      <w:r w:rsidRPr="00C40CF9">
        <w:rPr>
          <w:lang w:val="pl-PL"/>
        </w:rPr>
        <w:br/>
        <w:t>- głębokich wykopów,</w:t>
      </w:r>
      <w:r w:rsidRPr="00C40CF9">
        <w:rPr>
          <w:lang w:val="pl-PL"/>
        </w:rPr>
        <w:br/>
        <w:t>- pracy sprzętu mechanicznego,</w:t>
      </w:r>
      <w:r w:rsidRPr="00C40CF9">
        <w:rPr>
          <w:lang w:val="pl-PL"/>
        </w:rPr>
        <w:br/>
        <w:t>- składowania materiałów budowlanych.</w:t>
      </w:r>
      <w:r w:rsidRPr="00C40CF9">
        <w:rPr>
          <w:lang w:val="pl-PL"/>
        </w:rPr>
        <w:br/>
      </w:r>
    </w:p>
    <w:p w14:paraId="626A8D8C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t>5. Przewidywane zagrożenia podczas realizacji robót</w:t>
      </w:r>
    </w:p>
    <w:p w14:paraId="2CC52740" w14:textId="77777777" w:rsidR="00A668A0" w:rsidRPr="00C40CF9" w:rsidRDefault="00402E62">
      <w:pPr>
        <w:rPr>
          <w:lang w:val="pl-PL"/>
        </w:rPr>
      </w:pPr>
      <w:r w:rsidRPr="00C40CF9">
        <w:rPr>
          <w:lang w:val="pl-PL"/>
        </w:rPr>
        <w:br/>
        <w:t>Roboty wykopowe:</w:t>
      </w:r>
      <w:r w:rsidRPr="00C40CF9">
        <w:rPr>
          <w:lang w:val="pl-PL"/>
        </w:rPr>
        <w:br/>
        <w:t>- ryzyko zasypania, upadku do wykopu, osunięcia gruntu.</w:t>
      </w:r>
      <w:r w:rsidRPr="00C40CF9">
        <w:rPr>
          <w:lang w:val="pl-PL"/>
        </w:rPr>
        <w:br/>
      </w:r>
      <w:r w:rsidRPr="00C40CF9">
        <w:rPr>
          <w:lang w:val="pl-PL"/>
        </w:rPr>
        <w:br/>
        <w:t>Montaż konstrukcji stalowej:</w:t>
      </w:r>
      <w:r w:rsidRPr="00C40CF9">
        <w:rPr>
          <w:lang w:val="pl-PL"/>
        </w:rPr>
        <w:br/>
        <w:t>- praca na wysokości, spadanie elementów.</w:t>
      </w:r>
      <w:r w:rsidRPr="00C40CF9">
        <w:rPr>
          <w:lang w:val="pl-PL"/>
        </w:rPr>
        <w:br/>
      </w:r>
      <w:r w:rsidRPr="00C40CF9">
        <w:rPr>
          <w:lang w:val="pl-PL"/>
        </w:rPr>
        <w:br/>
        <w:t>Instalacje elektryczne:</w:t>
      </w:r>
      <w:r w:rsidRPr="00C40CF9">
        <w:rPr>
          <w:lang w:val="pl-PL"/>
        </w:rPr>
        <w:br/>
        <w:t>- porażenie prądem, zwarcia, przewody pod napięciem.</w:t>
      </w:r>
      <w:r w:rsidRPr="00C40CF9">
        <w:rPr>
          <w:lang w:val="pl-PL"/>
        </w:rPr>
        <w:br/>
      </w:r>
      <w:r w:rsidRPr="00C40CF9">
        <w:rPr>
          <w:lang w:val="pl-PL"/>
        </w:rPr>
        <w:br/>
        <w:t>Transport materiałów:</w:t>
      </w:r>
      <w:r w:rsidRPr="00C40CF9">
        <w:rPr>
          <w:lang w:val="pl-PL"/>
        </w:rPr>
        <w:br/>
        <w:t>- potrącenie przez pojazdy, przewrócenie ładunku.</w:t>
      </w:r>
      <w:r w:rsidRPr="00C40CF9">
        <w:rPr>
          <w:lang w:val="pl-PL"/>
        </w:rPr>
        <w:br/>
      </w:r>
      <w:r w:rsidRPr="00C40CF9">
        <w:rPr>
          <w:lang w:val="pl-PL"/>
        </w:rPr>
        <w:br/>
        <w:t>Roboty przy zbiorniku retencyjnym:</w:t>
      </w:r>
      <w:r w:rsidRPr="00C40CF9">
        <w:rPr>
          <w:lang w:val="pl-PL"/>
        </w:rPr>
        <w:br/>
        <w:t>- praca w przestrzeni ograniczonej, ryzyko upadku do wykopu.</w:t>
      </w:r>
      <w:r w:rsidRPr="00C40CF9">
        <w:rPr>
          <w:lang w:val="pl-PL"/>
        </w:rPr>
        <w:br/>
      </w:r>
      <w:r w:rsidRPr="00C40CF9">
        <w:rPr>
          <w:lang w:val="pl-PL"/>
        </w:rPr>
        <w:br/>
        <w:t>Pozostałe:</w:t>
      </w:r>
      <w:r w:rsidRPr="00C40CF9">
        <w:rPr>
          <w:lang w:val="pl-PL"/>
        </w:rPr>
        <w:br/>
        <w:t>- hałas, zapylenie, drgania.</w:t>
      </w:r>
      <w:r w:rsidRPr="00C40CF9">
        <w:rPr>
          <w:lang w:val="pl-PL"/>
        </w:rPr>
        <w:br/>
      </w:r>
    </w:p>
    <w:p w14:paraId="227F919A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t>6. Wymagania dotyczące sprzętu i maszyn</w:t>
      </w:r>
    </w:p>
    <w:p w14:paraId="13018223" w14:textId="77777777" w:rsidR="00A668A0" w:rsidRPr="00C40CF9" w:rsidRDefault="00402E62">
      <w:pPr>
        <w:rPr>
          <w:lang w:val="pl-PL"/>
        </w:rPr>
      </w:pPr>
      <w:r w:rsidRPr="00C40CF9">
        <w:rPr>
          <w:lang w:val="pl-PL"/>
        </w:rPr>
        <w:br/>
        <w:t>Wykonawca zapewnia:</w:t>
      </w:r>
      <w:r w:rsidRPr="00C40CF9">
        <w:rPr>
          <w:lang w:val="pl-PL"/>
        </w:rPr>
        <w:br/>
        <w:t>- maszyny w pełni sprawne technicznie,</w:t>
      </w:r>
      <w:r w:rsidRPr="00C40CF9">
        <w:rPr>
          <w:lang w:val="pl-PL"/>
        </w:rPr>
        <w:br/>
        <w:t>- aktualne przeglądy i badania UDT,</w:t>
      </w:r>
      <w:r w:rsidRPr="00C40CF9">
        <w:rPr>
          <w:lang w:val="pl-PL"/>
        </w:rPr>
        <w:br/>
        <w:t>- operatorów z uprawnieniami,</w:t>
      </w:r>
      <w:r w:rsidRPr="00C40CF9">
        <w:rPr>
          <w:lang w:val="pl-PL"/>
        </w:rPr>
        <w:br/>
        <w:t>- wyznaczenie stref pracy dźwigów i podnośników.</w:t>
      </w:r>
      <w:r w:rsidRPr="00C40CF9">
        <w:rPr>
          <w:lang w:val="pl-PL"/>
        </w:rPr>
        <w:br/>
      </w:r>
      <w:r w:rsidRPr="00C40CF9">
        <w:rPr>
          <w:lang w:val="pl-PL"/>
        </w:rPr>
        <w:br/>
        <w:t>Zabronione:</w:t>
      </w:r>
      <w:r w:rsidRPr="00C40CF9">
        <w:rPr>
          <w:lang w:val="pl-PL"/>
        </w:rPr>
        <w:br/>
        <w:t>- praca uszkodzonym sprzętem,</w:t>
      </w:r>
      <w:r w:rsidRPr="00C40CF9">
        <w:rPr>
          <w:lang w:val="pl-PL"/>
        </w:rPr>
        <w:br/>
        <w:t>- praca bez oznakowania strefy niebezpiecznej.</w:t>
      </w:r>
      <w:r w:rsidRPr="00C40CF9">
        <w:rPr>
          <w:lang w:val="pl-PL"/>
        </w:rPr>
        <w:br/>
      </w:r>
    </w:p>
    <w:p w14:paraId="3BEA2D3D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lastRenderedPageBreak/>
        <w:t>7. Instruktaż pracowników</w:t>
      </w:r>
    </w:p>
    <w:p w14:paraId="21D663AA" w14:textId="77777777" w:rsidR="00A668A0" w:rsidRPr="00C40CF9" w:rsidRDefault="00402E62">
      <w:pPr>
        <w:rPr>
          <w:lang w:val="pl-PL"/>
        </w:rPr>
      </w:pPr>
      <w:r w:rsidRPr="00C40CF9">
        <w:rPr>
          <w:lang w:val="pl-PL"/>
        </w:rPr>
        <w:br/>
        <w:t>Każdy pracownik musi przejść:</w:t>
      </w:r>
      <w:r w:rsidRPr="00C40CF9">
        <w:rPr>
          <w:lang w:val="pl-PL"/>
        </w:rPr>
        <w:br/>
        <w:t>- szkolenie ogólne BHP,</w:t>
      </w:r>
      <w:r w:rsidRPr="00C40CF9">
        <w:rPr>
          <w:lang w:val="pl-PL"/>
        </w:rPr>
        <w:br/>
        <w:t>- szkolenie stanowiskowe,</w:t>
      </w:r>
      <w:r w:rsidRPr="00C40CF9">
        <w:rPr>
          <w:lang w:val="pl-PL"/>
        </w:rPr>
        <w:br/>
        <w:t>- instruktaż dotyczący zagrożeń specyficznych,</w:t>
      </w:r>
      <w:r w:rsidRPr="00C40CF9">
        <w:rPr>
          <w:lang w:val="pl-PL"/>
        </w:rPr>
        <w:br/>
        <w:t>- zapoznanie z planem BIOZ,</w:t>
      </w:r>
      <w:r w:rsidRPr="00C40CF9">
        <w:rPr>
          <w:lang w:val="pl-PL"/>
        </w:rPr>
        <w:br/>
        <w:t>- instruktaż przeciwpożarowy.</w:t>
      </w:r>
      <w:r w:rsidRPr="00C40CF9">
        <w:rPr>
          <w:lang w:val="pl-PL"/>
        </w:rPr>
        <w:br/>
      </w:r>
      <w:r w:rsidRPr="00C40CF9">
        <w:rPr>
          <w:lang w:val="pl-PL"/>
        </w:rPr>
        <w:br/>
        <w:t>Prace szczególnie niebezpieczne wymagają dodatkowego potwierdzenia.</w:t>
      </w:r>
      <w:r w:rsidRPr="00C40CF9">
        <w:rPr>
          <w:lang w:val="pl-PL"/>
        </w:rPr>
        <w:br/>
      </w:r>
    </w:p>
    <w:p w14:paraId="38BA36D1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t>8. Środki techniczne i organizacyjne</w:t>
      </w:r>
    </w:p>
    <w:p w14:paraId="5AD5C365" w14:textId="77777777" w:rsidR="00A668A0" w:rsidRPr="00C40CF9" w:rsidRDefault="00402E62">
      <w:pPr>
        <w:rPr>
          <w:lang w:val="pl-PL"/>
        </w:rPr>
      </w:pPr>
      <w:r w:rsidRPr="00C40CF9">
        <w:rPr>
          <w:lang w:val="pl-PL"/>
        </w:rPr>
        <w:br/>
        <w:t>- wygrodzenia wykopów barierami i taśmami,</w:t>
      </w:r>
      <w:r w:rsidRPr="00C40CF9">
        <w:rPr>
          <w:lang w:val="pl-PL"/>
        </w:rPr>
        <w:br/>
        <w:t>- oznakowanie stref pracy maszyn,</w:t>
      </w:r>
      <w:r w:rsidRPr="00C40CF9">
        <w:rPr>
          <w:lang w:val="pl-PL"/>
        </w:rPr>
        <w:br/>
        <w:t>- stosowanie środków ochrony indywidualnej: kaski, szelki, rękawice, obuwie,</w:t>
      </w:r>
      <w:r w:rsidRPr="00C40CF9">
        <w:rPr>
          <w:lang w:val="pl-PL"/>
        </w:rPr>
        <w:br/>
        <w:t>- organizacja dróg transportowych,</w:t>
      </w:r>
      <w:r w:rsidRPr="00C40CF9">
        <w:rPr>
          <w:lang w:val="pl-PL"/>
        </w:rPr>
        <w:br/>
        <w:t>- składowanie materiałów w wyznaczonych miejscach,</w:t>
      </w:r>
      <w:r w:rsidRPr="00C40CF9">
        <w:rPr>
          <w:lang w:val="pl-PL"/>
        </w:rPr>
        <w:br/>
        <w:t>- oświetlenie placu budowy,</w:t>
      </w:r>
      <w:r w:rsidRPr="00C40CF9">
        <w:rPr>
          <w:lang w:val="pl-PL"/>
        </w:rPr>
        <w:br/>
        <w:t>- zapewnienie łączności na budowie.</w:t>
      </w:r>
      <w:r w:rsidRPr="00C40CF9">
        <w:rPr>
          <w:lang w:val="pl-PL"/>
        </w:rPr>
        <w:br/>
      </w:r>
      <w:r w:rsidRPr="00C40CF9">
        <w:rPr>
          <w:lang w:val="pl-PL"/>
        </w:rPr>
        <w:br/>
        <w:t>Zakazuje się:</w:t>
      </w:r>
      <w:r w:rsidRPr="00C40CF9">
        <w:rPr>
          <w:lang w:val="pl-PL"/>
        </w:rPr>
        <w:br/>
        <w:t>- poruszania pieszo w strefie pracy ciężkiego sprzętu,</w:t>
      </w:r>
      <w:r w:rsidRPr="00C40CF9">
        <w:rPr>
          <w:lang w:val="pl-PL"/>
        </w:rPr>
        <w:br/>
        <w:t>- pracy bez kasku i butów ochronnych,</w:t>
      </w:r>
      <w:r w:rsidRPr="00C40CF9">
        <w:rPr>
          <w:lang w:val="pl-PL"/>
        </w:rPr>
        <w:br/>
        <w:t>- przebywania osób postronnych.</w:t>
      </w:r>
      <w:r w:rsidRPr="00C40CF9">
        <w:rPr>
          <w:lang w:val="pl-PL"/>
        </w:rPr>
        <w:br/>
      </w:r>
    </w:p>
    <w:p w14:paraId="55B5E0DE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t>9. Prace szczególnie niebezpieczne</w:t>
      </w:r>
    </w:p>
    <w:p w14:paraId="3D80830F" w14:textId="77777777" w:rsidR="00A668A0" w:rsidRDefault="00402E62">
      <w:pPr>
        <w:rPr>
          <w:lang w:val="pl-PL"/>
        </w:rPr>
      </w:pPr>
      <w:r w:rsidRPr="00C40CF9">
        <w:rPr>
          <w:lang w:val="pl-PL"/>
        </w:rPr>
        <w:br/>
        <w:t>Do prac szczególnie niebezpiecznych zalicza się:</w:t>
      </w:r>
      <w:r w:rsidRPr="00C40CF9">
        <w:rPr>
          <w:lang w:val="pl-PL"/>
        </w:rPr>
        <w:br/>
        <w:t>- prace na wysokości (montaż konstrukcji i płyt),</w:t>
      </w:r>
      <w:r w:rsidRPr="00C40CF9">
        <w:rPr>
          <w:lang w:val="pl-PL"/>
        </w:rPr>
        <w:br/>
        <w:t>- prace w wykopach &gt;1,5 m,</w:t>
      </w:r>
      <w:r w:rsidRPr="00C40CF9">
        <w:rPr>
          <w:lang w:val="pl-PL"/>
        </w:rPr>
        <w:br/>
        <w:t>- montaż elementów ciężkich dźwigiem,</w:t>
      </w:r>
      <w:r w:rsidRPr="00C40CF9">
        <w:rPr>
          <w:lang w:val="pl-PL"/>
        </w:rPr>
        <w:br/>
        <w:t>- prace przy instalacjach elektrycznych,</w:t>
      </w:r>
      <w:r w:rsidRPr="00C40CF9">
        <w:rPr>
          <w:lang w:val="pl-PL"/>
        </w:rPr>
        <w:br/>
        <w:t>- roboty w przestrzeniach zamkniętych (zbiornik retencyjny).</w:t>
      </w:r>
      <w:r w:rsidRPr="00C40CF9">
        <w:rPr>
          <w:lang w:val="pl-PL"/>
        </w:rPr>
        <w:br/>
      </w:r>
      <w:r w:rsidRPr="00C40CF9">
        <w:rPr>
          <w:lang w:val="pl-PL"/>
        </w:rPr>
        <w:br/>
        <w:t>Dla tych prac należy przygotować osobne instrukcje i bezwzględnie stosować środki ochrony.</w:t>
      </w:r>
      <w:r w:rsidRPr="00C40CF9">
        <w:rPr>
          <w:lang w:val="pl-PL"/>
        </w:rPr>
        <w:br/>
      </w:r>
    </w:p>
    <w:p w14:paraId="185FFE76" w14:textId="77777777" w:rsidR="00C40CF9" w:rsidRPr="00C40CF9" w:rsidRDefault="00C40CF9">
      <w:pPr>
        <w:rPr>
          <w:lang w:val="pl-PL"/>
        </w:rPr>
      </w:pPr>
    </w:p>
    <w:p w14:paraId="0630AB32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lastRenderedPageBreak/>
        <w:t>10. Zasady postępowania w razie wypadku</w:t>
      </w:r>
    </w:p>
    <w:p w14:paraId="1424615A" w14:textId="77777777" w:rsidR="00A668A0" w:rsidRPr="00C40CF9" w:rsidRDefault="00402E62">
      <w:pPr>
        <w:rPr>
          <w:lang w:val="pl-PL"/>
        </w:rPr>
      </w:pPr>
      <w:r w:rsidRPr="00C40CF9">
        <w:rPr>
          <w:lang w:val="pl-PL"/>
        </w:rPr>
        <w:br/>
        <w:t>- natychmiast przerwać pracę,</w:t>
      </w:r>
      <w:r w:rsidRPr="00C40CF9">
        <w:rPr>
          <w:lang w:val="pl-PL"/>
        </w:rPr>
        <w:br/>
        <w:t>- zabezpieczyć miejsce wypadku,</w:t>
      </w:r>
      <w:r w:rsidRPr="00C40CF9">
        <w:rPr>
          <w:lang w:val="pl-PL"/>
        </w:rPr>
        <w:br/>
        <w:t>- wezwać pomoc: 112,</w:t>
      </w:r>
      <w:r w:rsidRPr="00C40CF9">
        <w:rPr>
          <w:lang w:val="pl-PL"/>
        </w:rPr>
        <w:br/>
        <w:t>- udzielić pierwszej pomocy,</w:t>
      </w:r>
      <w:r w:rsidRPr="00C40CF9">
        <w:rPr>
          <w:lang w:val="pl-PL"/>
        </w:rPr>
        <w:br/>
        <w:t>- powiadomić kierownika budowy,</w:t>
      </w:r>
      <w:r w:rsidRPr="00C40CF9">
        <w:rPr>
          <w:lang w:val="pl-PL"/>
        </w:rPr>
        <w:br/>
        <w:t>- sporządzić protokół powypadkowy.</w:t>
      </w:r>
      <w:r w:rsidRPr="00C40CF9">
        <w:rPr>
          <w:lang w:val="pl-PL"/>
        </w:rPr>
        <w:br/>
      </w:r>
    </w:p>
    <w:p w14:paraId="52B77869" w14:textId="77777777" w:rsidR="00A668A0" w:rsidRPr="00C40CF9" w:rsidRDefault="00402E62">
      <w:pPr>
        <w:pStyle w:val="Nagwek2"/>
        <w:rPr>
          <w:color w:val="auto"/>
          <w:lang w:val="pl-PL"/>
        </w:rPr>
      </w:pPr>
      <w:r w:rsidRPr="00C40CF9">
        <w:rPr>
          <w:color w:val="auto"/>
          <w:lang w:val="pl-PL"/>
        </w:rPr>
        <w:t>11. Zasady postępowania w razie pożaru</w:t>
      </w:r>
    </w:p>
    <w:p w14:paraId="63932F41" w14:textId="77777777" w:rsidR="00A668A0" w:rsidRDefault="00402E62">
      <w:r w:rsidRPr="00C40CF9">
        <w:rPr>
          <w:lang w:val="pl-PL"/>
        </w:rPr>
        <w:br/>
        <w:t>- uruchomić alarm,</w:t>
      </w:r>
      <w:r w:rsidRPr="00C40CF9">
        <w:rPr>
          <w:lang w:val="pl-PL"/>
        </w:rPr>
        <w:br/>
        <w:t>- powiadomić straż pożarną: 998 / 112,</w:t>
      </w:r>
      <w:r w:rsidRPr="00C40CF9">
        <w:rPr>
          <w:lang w:val="pl-PL"/>
        </w:rPr>
        <w:br/>
        <w:t>- odłączyć zasilanie elektryczne (PWP),</w:t>
      </w:r>
      <w:r w:rsidRPr="00C40CF9">
        <w:rPr>
          <w:lang w:val="pl-PL"/>
        </w:rPr>
        <w:br/>
        <w:t>- użyć podręcznego sprzętu gaśniczego,</w:t>
      </w:r>
      <w:r w:rsidRPr="00C40CF9">
        <w:rPr>
          <w:lang w:val="pl-PL"/>
        </w:rPr>
        <w:br/>
        <w:t>- przeprowadzić ewakuację.</w:t>
      </w:r>
      <w:r w:rsidRPr="00C40CF9">
        <w:rPr>
          <w:lang w:val="pl-PL"/>
        </w:rPr>
        <w:br/>
      </w:r>
      <w:r w:rsidRPr="00C40CF9">
        <w:rPr>
          <w:lang w:val="pl-PL"/>
        </w:rPr>
        <w:br/>
      </w:r>
      <w:proofErr w:type="spellStart"/>
      <w:r w:rsidRPr="00402E62">
        <w:t>Wykonawca</w:t>
      </w:r>
      <w:proofErr w:type="spellEnd"/>
      <w:r w:rsidRPr="00402E62">
        <w:t xml:space="preserve"> </w:t>
      </w:r>
      <w:proofErr w:type="spellStart"/>
      <w:r w:rsidRPr="00402E62">
        <w:t>musi</w:t>
      </w:r>
      <w:proofErr w:type="spellEnd"/>
      <w:r w:rsidRPr="00402E62">
        <w:t xml:space="preserve"> </w:t>
      </w:r>
      <w:proofErr w:type="spellStart"/>
      <w:r w:rsidRPr="00402E62">
        <w:t>zapewnić</w:t>
      </w:r>
      <w:proofErr w:type="spellEnd"/>
      <w:r w:rsidRPr="00402E62">
        <w:t xml:space="preserve"> </w:t>
      </w:r>
      <w:proofErr w:type="spellStart"/>
      <w:r w:rsidRPr="00402E62">
        <w:t>gaśnice</w:t>
      </w:r>
      <w:proofErr w:type="spellEnd"/>
      <w:r w:rsidRPr="00402E62">
        <w:t>: minimum 2×6 kg na 300 m².</w:t>
      </w:r>
      <w:r w:rsidRPr="00402E62">
        <w:br/>
      </w:r>
    </w:p>
    <w:p w14:paraId="00D1E922" w14:textId="77777777" w:rsidR="00C40CF9" w:rsidRDefault="00C40CF9"/>
    <w:p w14:paraId="49E664EE" w14:textId="77777777" w:rsidR="00C40CF9" w:rsidRPr="00C40CF9" w:rsidRDefault="00C40CF9" w:rsidP="00C40CF9">
      <w:pPr>
        <w:snapToGrid w:val="0"/>
        <w:spacing w:before="12" w:after="12"/>
        <w:ind w:firstLine="720"/>
        <w:jc w:val="center"/>
        <w:rPr>
          <w:rFonts w:ascii="Times New Roman" w:hAnsi="Times New Roman" w:cs="Times New Roman"/>
          <w:sz w:val="18"/>
          <w:lang w:val="pl-PL"/>
        </w:rPr>
      </w:pPr>
      <w:r w:rsidRPr="00C40CF9">
        <w:rPr>
          <w:rFonts w:ascii="Times New Roman" w:hAnsi="Times New Roman" w:cs="Times New Roman"/>
          <w:sz w:val="18"/>
          <w:lang w:val="pl-PL"/>
        </w:rPr>
        <w:t>mgr inż. arch. Wanda Grodzka</w:t>
      </w:r>
    </w:p>
    <w:p w14:paraId="26BAC7C8" w14:textId="77777777" w:rsidR="00C40CF9" w:rsidRPr="00C40CF9" w:rsidRDefault="00C40CF9" w:rsidP="00C40CF9">
      <w:pPr>
        <w:spacing w:before="12" w:after="12"/>
        <w:ind w:firstLine="720"/>
        <w:jc w:val="center"/>
        <w:rPr>
          <w:rFonts w:ascii="Times New Roman" w:hAnsi="Times New Roman" w:cs="Times New Roman"/>
          <w:sz w:val="18"/>
          <w:lang w:val="pl-PL"/>
        </w:rPr>
      </w:pPr>
      <w:r w:rsidRPr="00C40CF9">
        <w:rPr>
          <w:rFonts w:ascii="Times New Roman" w:hAnsi="Times New Roman" w:cs="Times New Roman"/>
          <w:sz w:val="18"/>
          <w:lang w:val="pl-PL"/>
        </w:rPr>
        <w:t xml:space="preserve">nr </w:t>
      </w:r>
      <w:proofErr w:type="spellStart"/>
      <w:r w:rsidRPr="00C40CF9">
        <w:rPr>
          <w:rFonts w:ascii="Times New Roman" w:hAnsi="Times New Roman" w:cs="Times New Roman"/>
          <w:sz w:val="18"/>
          <w:lang w:val="pl-PL"/>
        </w:rPr>
        <w:t>ewid</w:t>
      </w:r>
      <w:proofErr w:type="spellEnd"/>
      <w:r w:rsidRPr="00C40CF9">
        <w:rPr>
          <w:rFonts w:ascii="Times New Roman" w:hAnsi="Times New Roman" w:cs="Times New Roman"/>
          <w:sz w:val="18"/>
          <w:lang w:val="pl-PL"/>
        </w:rPr>
        <w:t xml:space="preserve">.: PO-0162; </w:t>
      </w:r>
    </w:p>
    <w:p w14:paraId="668F0032" w14:textId="77777777" w:rsidR="00C40CF9" w:rsidRPr="00C40CF9" w:rsidRDefault="00C40CF9" w:rsidP="00C40CF9">
      <w:pPr>
        <w:spacing w:before="12" w:after="12"/>
        <w:ind w:firstLine="720"/>
        <w:jc w:val="center"/>
        <w:rPr>
          <w:rFonts w:ascii="Times New Roman" w:hAnsi="Times New Roman" w:cs="Times New Roman"/>
          <w:sz w:val="18"/>
          <w:lang w:val="pl-PL"/>
        </w:rPr>
      </w:pPr>
      <w:r w:rsidRPr="00C40CF9">
        <w:rPr>
          <w:rFonts w:ascii="Times New Roman" w:hAnsi="Times New Roman" w:cs="Times New Roman"/>
          <w:sz w:val="18"/>
          <w:lang w:val="pl-PL"/>
        </w:rPr>
        <w:t xml:space="preserve">nr </w:t>
      </w:r>
      <w:proofErr w:type="spellStart"/>
      <w:r w:rsidRPr="00C40CF9">
        <w:rPr>
          <w:rFonts w:ascii="Times New Roman" w:hAnsi="Times New Roman" w:cs="Times New Roman"/>
          <w:sz w:val="18"/>
          <w:lang w:val="pl-PL"/>
        </w:rPr>
        <w:t>upr</w:t>
      </w:r>
      <w:proofErr w:type="spellEnd"/>
      <w:r w:rsidRPr="00C40CF9">
        <w:rPr>
          <w:rFonts w:ascii="Times New Roman" w:hAnsi="Times New Roman" w:cs="Times New Roman"/>
          <w:sz w:val="18"/>
          <w:lang w:val="pl-PL"/>
        </w:rPr>
        <w:t>.: 4274 / Gd / 89</w:t>
      </w:r>
    </w:p>
    <w:p w14:paraId="06B787EE" w14:textId="17077561" w:rsidR="00C40CF9" w:rsidRPr="00C40CF9" w:rsidRDefault="00C40CF9" w:rsidP="00C40CF9">
      <w:pPr>
        <w:ind w:left="2880" w:firstLine="720"/>
        <w:rPr>
          <w:lang w:val="pl-PL"/>
        </w:rPr>
      </w:pPr>
      <w:r w:rsidRPr="00C40CF9">
        <w:rPr>
          <w:rFonts w:ascii="Times New Roman" w:hAnsi="Times New Roman" w:cs="Times New Roman"/>
          <w:sz w:val="18"/>
          <w:lang w:val="pl-PL"/>
        </w:rPr>
        <w:t>w specjalności architektonicznej</w:t>
      </w:r>
    </w:p>
    <w:sectPr w:rsidR="00C40CF9" w:rsidRPr="00C40CF9" w:rsidSect="00C40CF9">
      <w:pgSz w:w="12240" w:h="15840"/>
      <w:pgMar w:top="1440" w:right="1800" w:bottom="113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253543">
    <w:abstractNumId w:val="8"/>
  </w:num>
  <w:num w:numId="2" w16cid:durableId="1836728354">
    <w:abstractNumId w:val="6"/>
  </w:num>
  <w:num w:numId="3" w16cid:durableId="2084401790">
    <w:abstractNumId w:val="5"/>
  </w:num>
  <w:num w:numId="4" w16cid:durableId="1324629282">
    <w:abstractNumId w:val="4"/>
  </w:num>
  <w:num w:numId="5" w16cid:durableId="1208373443">
    <w:abstractNumId w:val="7"/>
  </w:num>
  <w:num w:numId="6" w16cid:durableId="853810388">
    <w:abstractNumId w:val="3"/>
  </w:num>
  <w:num w:numId="7" w16cid:durableId="1164904597">
    <w:abstractNumId w:val="2"/>
  </w:num>
  <w:num w:numId="8" w16cid:durableId="664937378">
    <w:abstractNumId w:val="1"/>
  </w:num>
  <w:num w:numId="9" w16cid:durableId="1737632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66EC5"/>
    <w:rsid w:val="0029639D"/>
    <w:rsid w:val="00326F90"/>
    <w:rsid w:val="00402E62"/>
    <w:rsid w:val="00A668A0"/>
    <w:rsid w:val="00AA1D8D"/>
    <w:rsid w:val="00AA3323"/>
    <w:rsid w:val="00B47730"/>
    <w:rsid w:val="00C40CF9"/>
    <w:rsid w:val="00CB0664"/>
    <w:rsid w:val="00EB225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B8AB4"/>
  <w15:docId w15:val="{59D05E31-CBAA-445C-B3B3-18491F0BA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0CF9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EC6C86-3840-4A53-A5B7-BA9B2A65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Wanda Grodzka</cp:lastModifiedBy>
  <cp:revision>5</cp:revision>
  <dcterms:created xsi:type="dcterms:W3CDTF">2025-11-13T12:06:00Z</dcterms:created>
  <dcterms:modified xsi:type="dcterms:W3CDTF">2025-11-13T12:34:00Z</dcterms:modified>
</cp:coreProperties>
</file>